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61" w:rsidRPr="00D90261" w:rsidRDefault="00D90261" w:rsidP="00D90261">
      <w:pPr>
        <w:ind w:left="0" w:firstLine="0"/>
        <w:jc w:val="center"/>
        <w:rPr>
          <w:b/>
        </w:rPr>
      </w:pPr>
      <w:r w:rsidRPr="00D90261">
        <w:rPr>
          <w:b/>
        </w:rPr>
        <w:t>МБДОУ «Лологонитлинский детский сад «Тархо»</w:t>
      </w: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Default="00D90261" w:rsidP="00D90261">
      <w:pPr>
        <w:ind w:left="0" w:firstLine="0"/>
      </w:pPr>
    </w:p>
    <w:p w:rsidR="00D90261" w:rsidRPr="00D90261" w:rsidRDefault="00D90261" w:rsidP="00D90261">
      <w:pPr>
        <w:ind w:left="0" w:firstLine="0"/>
        <w:jc w:val="center"/>
        <w:rPr>
          <w:b/>
          <w:sz w:val="52"/>
          <w:szCs w:val="52"/>
        </w:rPr>
      </w:pPr>
      <w:r w:rsidRPr="00D90261">
        <w:rPr>
          <w:b/>
          <w:sz w:val="52"/>
          <w:szCs w:val="52"/>
        </w:rPr>
        <w:t>ПОЛОЖЕНИЕ</w:t>
      </w:r>
    </w:p>
    <w:p w:rsidR="00D90261" w:rsidRPr="00D90261" w:rsidRDefault="00D90261" w:rsidP="00D90261">
      <w:pPr>
        <w:ind w:left="0" w:firstLine="0"/>
        <w:jc w:val="center"/>
        <w:rPr>
          <w:sz w:val="32"/>
          <w:szCs w:val="32"/>
        </w:rPr>
        <w:sectPr w:rsidR="00D90261" w:rsidRPr="00D90261">
          <w:headerReference w:type="even" r:id="rId7"/>
          <w:headerReference w:type="default" r:id="rId8"/>
          <w:headerReference w:type="first" r:id="rId9"/>
          <w:pgSz w:w="11900" w:h="16840"/>
          <w:pgMar w:top="1440" w:right="1440" w:bottom="1440" w:left="1440" w:header="720" w:footer="720" w:gutter="0"/>
          <w:cols w:space="720"/>
        </w:sectPr>
      </w:pPr>
      <w:r w:rsidRPr="00D90261">
        <w:rPr>
          <w:sz w:val="32"/>
          <w:szCs w:val="32"/>
        </w:rPr>
        <w:t xml:space="preserve">о документообороте в дошкольном образовательном </w:t>
      </w:r>
      <w:bookmarkStart w:id="0" w:name="_GoBack"/>
      <w:bookmarkEnd w:id="0"/>
      <w:r w:rsidRPr="00D90261">
        <w:rPr>
          <w:sz w:val="32"/>
          <w:szCs w:val="32"/>
        </w:rPr>
        <w:t>учреждении</w:t>
      </w:r>
    </w:p>
    <w:p w:rsidR="002805D6" w:rsidRDefault="00476297">
      <w:pPr>
        <w:spacing w:after="318" w:line="259" w:lineRule="auto"/>
        <w:ind w:left="15" w:right="1"/>
        <w:jc w:val="center"/>
      </w:pPr>
      <w:r>
        <w:rPr>
          <w:b/>
        </w:rPr>
        <w:lastRenderedPageBreak/>
        <w:t>1.Общие положения.</w:t>
      </w:r>
    </w:p>
    <w:p w:rsidR="003A3D29" w:rsidRPr="003A3D29" w:rsidRDefault="00476297" w:rsidP="003A3D29">
      <w:pPr>
        <w:ind w:left="-5" w:right="0"/>
      </w:pPr>
      <w:r>
        <w:t>1.</w:t>
      </w:r>
      <w:proofErr w:type="gramStart"/>
      <w:r>
        <w:t>1.Настоящее</w:t>
      </w:r>
      <w:proofErr w:type="gramEnd"/>
      <w:r>
        <w:t xml:space="preserve"> положение является нормативным документом, устанавливающим единую систему документирования и работы с организационно – распорядительными и нормативно – правовыми документами в дошкольном образовательном учреждении МБДОУ</w:t>
      </w:r>
      <w:r w:rsidR="003A3D29">
        <w:t xml:space="preserve"> </w:t>
      </w:r>
      <w:r w:rsidR="003A3D29" w:rsidRPr="003A3D29">
        <w:t>« Лологонитлинский детский сад «Тархо» .</w:t>
      </w:r>
    </w:p>
    <w:p w:rsidR="002805D6" w:rsidRDefault="00476297">
      <w:pPr>
        <w:ind w:left="-5" w:right="0"/>
      </w:pPr>
      <w:r>
        <w:t xml:space="preserve"> (далее – ДОУ), которые предназначены для внутреннего использования.</w:t>
      </w:r>
    </w:p>
    <w:p w:rsidR="002805D6" w:rsidRDefault="00476297">
      <w:pPr>
        <w:ind w:left="-5" w:right="0"/>
      </w:pPr>
      <w:r>
        <w:t>1.</w:t>
      </w:r>
      <w:proofErr w:type="gramStart"/>
      <w:r>
        <w:t>2.Положение</w:t>
      </w:r>
      <w:proofErr w:type="gramEnd"/>
      <w:r>
        <w:t xml:space="preserve"> определяет основные правила подготовки, оформления, организацию работы, контроля, исполнения и хранения документов в ДОУ.</w:t>
      </w:r>
    </w:p>
    <w:p w:rsidR="002805D6" w:rsidRDefault="00476297">
      <w:pPr>
        <w:ind w:left="-5" w:right="0"/>
      </w:pPr>
      <w:r>
        <w:t>1.</w:t>
      </w:r>
      <w:proofErr w:type="gramStart"/>
      <w:r>
        <w:t>3.Порядок</w:t>
      </w:r>
      <w:proofErr w:type="gramEnd"/>
      <w:r>
        <w:t xml:space="preserve"> и правила работы с документами, установленные Положением, обязательны для всех сотрудников ДОУ.</w:t>
      </w:r>
    </w:p>
    <w:p w:rsidR="002805D6" w:rsidRDefault="00476297">
      <w:pPr>
        <w:ind w:left="-5" w:right="0"/>
      </w:pPr>
      <w:r>
        <w:t>1.</w:t>
      </w:r>
      <w:proofErr w:type="gramStart"/>
      <w:r>
        <w:t>4.Сотрудники</w:t>
      </w:r>
      <w:proofErr w:type="gramEnd"/>
      <w:r>
        <w:t xml:space="preserve"> несут персональную ответственность за выполнение требований настоящего положения.</w:t>
      </w:r>
    </w:p>
    <w:p w:rsidR="002805D6" w:rsidRDefault="00476297">
      <w:pPr>
        <w:numPr>
          <w:ilvl w:val="0"/>
          <w:numId w:val="1"/>
        </w:numPr>
        <w:spacing w:after="317"/>
        <w:ind w:right="0"/>
      </w:pPr>
      <w:r>
        <w:t>5.Ответственность за организацию и состояние документооборота в ДОУ несет заведующий ДОУ.</w:t>
      </w:r>
    </w:p>
    <w:p w:rsidR="002805D6" w:rsidRDefault="00476297">
      <w:pPr>
        <w:spacing w:after="318" w:line="259" w:lineRule="auto"/>
        <w:ind w:left="15" w:right="0"/>
        <w:jc w:val="center"/>
      </w:pPr>
      <w:r>
        <w:rPr>
          <w:b/>
        </w:rPr>
        <w:t>2.Типы и виды документов.</w:t>
      </w:r>
    </w:p>
    <w:p w:rsidR="002805D6" w:rsidRDefault="00476297">
      <w:pPr>
        <w:ind w:left="-5" w:right="0"/>
      </w:pPr>
      <w:proofErr w:type="gramStart"/>
      <w:r>
        <w:rPr>
          <w:b/>
        </w:rPr>
        <w:t>Документ</w:t>
      </w:r>
      <w:r>
        <w:t xml:space="preserve">  –</w:t>
      </w:r>
      <w:proofErr w:type="gramEnd"/>
      <w:r>
        <w:t xml:space="preserve"> зафиксированная на материальном носителе информация с реквизитами, позволяющими ее идентифицировать.</w:t>
      </w:r>
    </w:p>
    <w:p w:rsidR="002805D6" w:rsidRDefault="00476297">
      <w:pPr>
        <w:ind w:left="-5" w:right="0"/>
      </w:pPr>
      <w:r>
        <w:rPr>
          <w:b/>
        </w:rPr>
        <w:t>Регистрация документа</w:t>
      </w:r>
      <w:r>
        <w:t xml:space="preserve"> – фиксирование факта создания или поступления путем проставления на нем даты и номера, с последующей записью </w:t>
      </w:r>
      <w:proofErr w:type="gramStart"/>
      <w:r>
        <w:t>необходимых  сведений</w:t>
      </w:r>
      <w:proofErr w:type="gramEnd"/>
      <w:r>
        <w:t xml:space="preserve"> о документе в регистрационных формах.</w:t>
      </w:r>
    </w:p>
    <w:p w:rsidR="002805D6" w:rsidRDefault="00476297">
      <w:pPr>
        <w:numPr>
          <w:ilvl w:val="0"/>
          <w:numId w:val="1"/>
        </w:numPr>
        <w:ind w:right="0"/>
      </w:pPr>
      <w:r>
        <w:t>1.</w:t>
      </w:r>
      <w:r>
        <w:rPr>
          <w:b/>
        </w:rPr>
        <w:t>Стратегические документы</w:t>
      </w:r>
      <w:r>
        <w:t xml:space="preserve"> – документы, определяющие стратегический и тактический план развития ДОУ: - образовательная программа ДОУ; - программа развития ДОУ; - бюджетная смета.</w:t>
      </w:r>
    </w:p>
    <w:p w:rsidR="002805D6" w:rsidRDefault="00476297">
      <w:pPr>
        <w:spacing w:after="1"/>
        <w:ind w:left="-5" w:right="-12"/>
        <w:jc w:val="left"/>
      </w:pPr>
      <w:r>
        <w:t>2.</w:t>
      </w:r>
      <w:proofErr w:type="gramStart"/>
      <w:r>
        <w:t>2.</w:t>
      </w:r>
      <w:r>
        <w:rPr>
          <w:b/>
        </w:rPr>
        <w:t>Организационные</w:t>
      </w:r>
      <w:proofErr w:type="gramEnd"/>
      <w:r>
        <w:rPr>
          <w:b/>
        </w:rPr>
        <w:t xml:space="preserve"> документы</w:t>
      </w:r>
      <w:r>
        <w:t xml:space="preserve"> </w:t>
      </w:r>
      <w:r>
        <w:tab/>
        <w:t>– комплекс взаимосвязанных документов, регламентирующих структуру, задачи, функции ДОУ, организацию его работы, права и обязанности и ответственность руководства и специалистов. В ДОУ существуют следующие виды организационных документов: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Устав</w:t>
      </w:r>
      <w:r>
        <w:t xml:space="preserve"> – свод правил, регулирующих деятельность учреждения, его взаимоотношения с другими организациями и гражданами, права и обязанности в сфере государственной или хозяйственной деятельности. 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Должностная инструкция</w:t>
      </w:r>
      <w:r>
        <w:t xml:space="preserve"> – организационный документ длительного или постоянного срока действия, в котором определены стороны деятельности должностных лиц.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Положение</w:t>
      </w:r>
      <w:r>
        <w:t xml:space="preserve"> – правовой акт, устанавливающий основные правила организации, деятельности и взаимоотношений сотрудников ДОУ.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 xml:space="preserve">Штатное расписание </w:t>
      </w:r>
      <w:r>
        <w:t>– документ, закрепляющий должностной и численный состав ДОУ с указанием фонда заработной платы, в котором указываются перечень должностей, сведения о количестве штатных единиц, должностных окладах, надбавках и месячном фонде заработной платы.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Правила внутреннего трудового распорядка</w:t>
      </w:r>
      <w:r>
        <w:t xml:space="preserve"> – организационный </w:t>
      </w:r>
      <w:proofErr w:type="gramStart"/>
      <w:r>
        <w:t>документ,  в</w:t>
      </w:r>
      <w:proofErr w:type="gramEnd"/>
      <w:r>
        <w:t xml:space="preserve"> котором отражаются следующие вопросы: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порядок приема и увольнения работников;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lastRenderedPageBreak/>
        <w:t>права, обязанности и ответственность сторон трудового договора;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режим работы и время отдыха;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меры поощрения и взыскания;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предоставление отпусков;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другие вопросы регулирования трудовых отношений в ДОУ.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Коллективный договор</w:t>
      </w:r>
      <w:r>
        <w:t xml:space="preserve"> – правовой акт, регулирующий социально-трудовые отношения в организации, заключаемый работниками и работодателем в лице их представителя.</w:t>
      </w:r>
    </w:p>
    <w:p w:rsidR="002805D6" w:rsidRDefault="00476297">
      <w:pPr>
        <w:ind w:left="-5" w:right="0"/>
      </w:pPr>
      <w:r>
        <w:t xml:space="preserve">2.3. </w:t>
      </w:r>
      <w:r>
        <w:rPr>
          <w:b/>
        </w:rPr>
        <w:t>Распорядительные документы</w:t>
      </w:r>
      <w:r>
        <w:t xml:space="preserve"> – документы, которые фиксируют решения административных и организационных вопросов, а также вопросов управления, взаимодействия, обеспечения и регулирования деятельности ДОУ. Распорядительным документом в ДОУ является приказ.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Приказ –</w:t>
      </w:r>
      <w:r>
        <w:t xml:space="preserve"> нормативный документ, издаваемый заведующим в целях приведения в исполнение принятых решений.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rPr>
          <w:i/>
        </w:rPr>
        <w:t>Инструкция</w:t>
      </w:r>
      <w:r>
        <w:t xml:space="preserve"> – нормативный документ, с пошаговым описанием определенного небольшого процесса, действия.</w:t>
      </w:r>
    </w:p>
    <w:p w:rsidR="002805D6" w:rsidRDefault="00476297">
      <w:pPr>
        <w:ind w:left="-5" w:right="0"/>
      </w:pPr>
      <w:r>
        <w:t xml:space="preserve">2.4. </w:t>
      </w:r>
      <w:r>
        <w:rPr>
          <w:b/>
        </w:rPr>
        <w:t>Операционные документы</w:t>
      </w:r>
      <w:r>
        <w:t xml:space="preserve"> – документы, которые служат для упорядочивания операционной деятельности ДОУ: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служебная записка;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поручение;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протокол;</w:t>
      </w:r>
    </w:p>
    <w:p w:rsidR="002805D6" w:rsidRDefault="00476297">
      <w:pPr>
        <w:numPr>
          <w:ilvl w:val="0"/>
          <w:numId w:val="2"/>
        </w:numPr>
        <w:ind w:right="0" w:hanging="140"/>
      </w:pPr>
      <w:r>
        <w:t>отчет;</w:t>
      </w:r>
    </w:p>
    <w:p w:rsidR="002805D6" w:rsidRDefault="00476297">
      <w:pPr>
        <w:numPr>
          <w:ilvl w:val="0"/>
          <w:numId w:val="2"/>
        </w:numPr>
        <w:ind w:right="0" w:hanging="140"/>
      </w:pPr>
      <w:proofErr w:type="gramStart"/>
      <w:r>
        <w:t>письмо;-</w:t>
      </w:r>
      <w:proofErr w:type="gramEnd"/>
      <w:r>
        <w:t xml:space="preserve"> другие.</w:t>
      </w:r>
    </w:p>
    <w:p w:rsidR="002805D6" w:rsidRDefault="00476297">
      <w:pPr>
        <w:spacing w:after="318" w:line="259" w:lineRule="auto"/>
        <w:ind w:left="15" w:right="3"/>
        <w:jc w:val="center"/>
      </w:pPr>
      <w:r>
        <w:rPr>
          <w:b/>
        </w:rPr>
        <w:t>3.Порядок разработки, подготовки и согласования документов.</w:t>
      </w:r>
    </w:p>
    <w:p w:rsidR="002805D6" w:rsidRDefault="00476297">
      <w:pPr>
        <w:ind w:left="-5" w:right="0"/>
      </w:pPr>
      <w:r>
        <w:t>3.</w:t>
      </w:r>
      <w:proofErr w:type="gramStart"/>
      <w:r>
        <w:t>1.Стратегические</w:t>
      </w:r>
      <w:proofErr w:type="gramEnd"/>
      <w:r>
        <w:t>, организационные, стандартизирующие и распорядительные документы издаются только за подписью заведующего ДОУ.</w:t>
      </w:r>
    </w:p>
    <w:p w:rsidR="002805D6" w:rsidRDefault="00476297">
      <w:pPr>
        <w:ind w:left="-5" w:right="0"/>
      </w:pPr>
      <w:r>
        <w:t>3.</w:t>
      </w:r>
      <w:proofErr w:type="gramStart"/>
      <w:r>
        <w:t>2.Операционные</w:t>
      </w:r>
      <w:proofErr w:type="gramEnd"/>
      <w:r>
        <w:t xml:space="preserve"> документы могут создаваться, передаваться и приниматься любыми другими сотрудниками, обозначенными в соответствующих приказах, инструкциях и других документах ДОУ.</w:t>
      </w:r>
    </w:p>
    <w:p w:rsidR="002805D6" w:rsidRDefault="00476297">
      <w:pPr>
        <w:ind w:left="-5" w:right="0"/>
      </w:pPr>
      <w:r>
        <w:t>3.</w:t>
      </w:r>
      <w:proofErr w:type="gramStart"/>
      <w:r>
        <w:t>3.Документы</w:t>
      </w:r>
      <w:proofErr w:type="gramEnd"/>
      <w:r>
        <w:t xml:space="preserve"> могут быть оформлены как на бумажных, так и на электронных носителях.</w:t>
      </w:r>
    </w:p>
    <w:p w:rsidR="002805D6" w:rsidRDefault="00476297">
      <w:pPr>
        <w:ind w:left="-5" w:right="0"/>
      </w:pPr>
      <w:r>
        <w:t>3.</w:t>
      </w:r>
      <w:proofErr w:type="gramStart"/>
      <w:r>
        <w:t>4.Проект</w:t>
      </w:r>
      <w:proofErr w:type="gramEnd"/>
      <w:r>
        <w:t xml:space="preserve"> документа разрабатывает группа, сотрудник – инициатор.</w:t>
      </w:r>
    </w:p>
    <w:p w:rsidR="002805D6" w:rsidRDefault="00476297">
      <w:pPr>
        <w:ind w:left="-5" w:right="0"/>
      </w:pPr>
      <w:r>
        <w:t>3.</w:t>
      </w:r>
      <w:proofErr w:type="gramStart"/>
      <w:r>
        <w:t>5.Документ</w:t>
      </w:r>
      <w:proofErr w:type="gramEnd"/>
      <w:r>
        <w:t xml:space="preserve"> корректируется, согласовывается с заинтересованными сотрудниками и утверждается заведующим ДОУ.</w:t>
      </w:r>
    </w:p>
    <w:p w:rsidR="002805D6" w:rsidRDefault="00476297">
      <w:pPr>
        <w:numPr>
          <w:ilvl w:val="0"/>
          <w:numId w:val="3"/>
        </w:numPr>
        <w:spacing w:after="317"/>
        <w:ind w:right="0"/>
      </w:pPr>
      <w:r>
        <w:t>6.Контроль выполнения действий, изложенных в документе, осуществляет должностное лицо, указанное в документе.</w:t>
      </w:r>
    </w:p>
    <w:p w:rsidR="002805D6" w:rsidRDefault="00476297">
      <w:pPr>
        <w:spacing w:after="318" w:line="259" w:lineRule="auto"/>
        <w:ind w:left="15" w:right="1"/>
        <w:jc w:val="center"/>
      </w:pPr>
      <w:r>
        <w:rPr>
          <w:b/>
        </w:rPr>
        <w:t>4.Организация документооборота.</w:t>
      </w:r>
    </w:p>
    <w:p w:rsidR="002805D6" w:rsidRDefault="00476297">
      <w:pPr>
        <w:numPr>
          <w:ilvl w:val="0"/>
          <w:numId w:val="3"/>
        </w:numPr>
        <w:ind w:right="0"/>
      </w:pPr>
      <w:r>
        <w:t xml:space="preserve">1.Под документооборотом понимается движение служебных документов с момента их получения или </w:t>
      </w:r>
      <w:proofErr w:type="gramStart"/>
      <w:r>
        <w:t>создания  до</w:t>
      </w:r>
      <w:proofErr w:type="gramEnd"/>
      <w:r>
        <w:t xml:space="preserve"> завершения исполнения, отправки или передачи на архивное хранение.</w:t>
      </w:r>
    </w:p>
    <w:p w:rsidR="002805D6" w:rsidRDefault="00476297">
      <w:pPr>
        <w:spacing w:after="1"/>
        <w:ind w:left="-5" w:right="-12"/>
        <w:jc w:val="left"/>
      </w:pPr>
      <w:r>
        <w:t>4.</w:t>
      </w:r>
      <w:proofErr w:type="gramStart"/>
      <w:r>
        <w:t>2.Документоооборт</w:t>
      </w:r>
      <w:proofErr w:type="gramEnd"/>
      <w:r>
        <w:t xml:space="preserve"> включает в себя обработку входящих документов, их регистрацию, передачу документов внутри ДОУ, а также обработку, регистрацию, отправку исходящих документов.</w:t>
      </w:r>
    </w:p>
    <w:p w:rsidR="002805D6" w:rsidRDefault="00476297">
      <w:pPr>
        <w:ind w:left="-5" w:right="0"/>
      </w:pPr>
      <w:r>
        <w:lastRenderedPageBreak/>
        <w:t>4.</w:t>
      </w:r>
      <w:proofErr w:type="gramStart"/>
      <w:r>
        <w:t>3.Обработка</w:t>
      </w:r>
      <w:proofErr w:type="gramEnd"/>
      <w:r>
        <w:t xml:space="preserve"> входящих документов заключается в их приеме, сортировке, регистрации и передаче адресату, осуществляется заведующим ДОУ в течение рабочего дня.</w:t>
      </w:r>
    </w:p>
    <w:p w:rsidR="002805D6" w:rsidRDefault="00476297">
      <w:pPr>
        <w:ind w:left="-5" w:right="0"/>
      </w:pPr>
      <w:r>
        <w:t>4.</w:t>
      </w:r>
      <w:proofErr w:type="gramStart"/>
      <w:r>
        <w:t>4.Регистрации</w:t>
      </w:r>
      <w:proofErr w:type="gramEnd"/>
      <w:r>
        <w:t xml:space="preserve"> подлежат документы, требующие учета, исполнения и использования в справочных целях.</w:t>
      </w:r>
    </w:p>
    <w:p w:rsidR="002805D6" w:rsidRDefault="00476297">
      <w:pPr>
        <w:ind w:left="-5" w:right="0"/>
      </w:pPr>
      <w:r>
        <w:t>4.</w:t>
      </w:r>
      <w:proofErr w:type="gramStart"/>
      <w:r>
        <w:t>5.Документы</w:t>
      </w:r>
      <w:proofErr w:type="gramEnd"/>
      <w:r>
        <w:t xml:space="preserve"> регистрируются один раз:  входящие – в день поступления, распорядительные, внутренние и исходящие – в день подписания.</w:t>
      </w:r>
    </w:p>
    <w:p w:rsidR="002805D6" w:rsidRDefault="00476297">
      <w:pPr>
        <w:ind w:left="-5" w:right="0"/>
      </w:pPr>
      <w:r>
        <w:t>4.</w:t>
      </w:r>
      <w:proofErr w:type="gramStart"/>
      <w:r>
        <w:t>6.Регистрация</w:t>
      </w:r>
      <w:proofErr w:type="gramEnd"/>
      <w:r>
        <w:t xml:space="preserve"> документов осуществляется в следующем порядке: распорядительным документам в пределах каждого вида документа присваивается порядковый номер в соответствии с нумерацией, принятой по данному виду документа. При регистрации входящего и исходящего документов в правом нижнем углу указывается регистрационный номер, дата регистрации.</w:t>
      </w:r>
    </w:p>
    <w:p w:rsidR="002805D6" w:rsidRDefault="00476297">
      <w:pPr>
        <w:numPr>
          <w:ilvl w:val="0"/>
          <w:numId w:val="4"/>
        </w:numPr>
        <w:spacing w:after="317"/>
        <w:ind w:right="0" w:hanging="240"/>
      </w:pPr>
      <w:r>
        <w:t>7.Передача всех зарегистрированных документов внутри ДОУ производится исполнителем. Факт передачи может фиксироваться в соответствующем документе или журнале.</w:t>
      </w:r>
    </w:p>
    <w:p w:rsidR="002805D6" w:rsidRDefault="00476297">
      <w:pPr>
        <w:numPr>
          <w:ilvl w:val="0"/>
          <w:numId w:val="4"/>
        </w:numPr>
        <w:spacing w:after="318" w:line="259" w:lineRule="auto"/>
        <w:ind w:right="0" w:hanging="240"/>
      </w:pPr>
      <w:r>
        <w:rPr>
          <w:b/>
        </w:rPr>
        <w:t>Хранение документов.</w:t>
      </w:r>
    </w:p>
    <w:p w:rsidR="002805D6" w:rsidRDefault="00476297">
      <w:pPr>
        <w:ind w:left="-5" w:right="0"/>
      </w:pPr>
      <w:r>
        <w:t>5.1. Документы могут храниться в бумажном и электронном виде.</w:t>
      </w:r>
    </w:p>
    <w:p w:rsidR="003A3D29" w:rsidRDefault="00476297">
      <w:pPr>
        <w:ind w:left="-5" w:right="0"/>
      </w:pPr>
      <w:r>
        <w:t>5.</w:t>
      </w:r>
      <w:proofErr w:type="gramStart"/>
      <w:r>
        <w:t>2.Стратегические</w:t>
      </w:r>
      <w:proofErr w:type="gramEnd"/>
      <w:r>
        <w:t>, организационные, распорядительные и стандартизирующие документы хранятся до момента аннулирования, после аннулирования хранятся в архиве согласно сроку хранения.</w:t>
      </w:r>
    </w:p>
    <w:p w:rsidR="002805D6" w:rsidRDefault="00476297">
      <w:pPr>
        <w:ind w:left="-5" w:right="0"/>
      </w:pPr>
      <w:r>
        <w:t xml:space="preserve"> 5.</w:t>
      </w:r>
      <w:proofErr w:type="gramStart"/>
      <w:r>
        <w:t>3.Операционные</w:t>
      </w:r>
      <w:proofErr w:type="gramEnd"/>
      <w:r>
        <w:t xml:space="preserve"> документы хранятся не менее 1 года. Далее </w:t>
      </w:r>
      <w:proofErr w:type="gramStart"/>
      <w:r>
        <w:t>аннулируются,  не</w:t>
      </w:r>
      <w:proofErr w:type="gramEnd"/>
      <w:r>
        <w:t xml:space="preserve"> актуальные документы уничтожаются.</w:t>
      </w:r>
    </w:p>
    <w:p w:rsidR="002805D6" w:rsidRDefault="00476297">
      <w:pPr>
        <w:numPr>
          <w:ilvl w:val="0"/>
          <w:numId w:val="5"/>
        </w:numPr>
        <w:spacing w:after="317"/>
        <w:ind w:right="0" w:hanging="240"/>
      </w:pPr>
      <w:r>
        <w:t>4.В бумажном виде документы должны быть разложены по папкам с соответствующими названиями, с обязательным реестром документов в папке.</w:t>
      </w:r>
    </w:p>
    <w:p w:rsidR="002805D6" w:rsidRDefault="00476297">
      <w:pPr>
        <w:numPr>
          <w:ilvl w:val="0"/>
          <w:numId w:val="5"/>
        </w:numPr>
        <w:spacing w:after="318" w:line="259" w:lineRule="auto"/>
        <w:ind w:right="0" w:hanging="240"/>
      </w:pPr>
      <w:r>
        <w:rPr>
          <w:b/>
        </w:rPr>
        <w:t>Контроль исполнения документов.</w:t>
      </w:r>
    </w:p>
    <w:p w:rsidR="002805D6" w:rsidRDefault="00476297">
      <w:pPr>
        <w:ind w:left="-5" w:right="0"/>
      </w:pPr>
      <w:r>
        <w:t>6.</w:t>
      </w:r>
      <w:proofErr w:type="gramStart"/>
      <w:r>
        <w:t>1.Контроль</w:t>
      </w:r>
      <w:proofErr w:type="gramEnd"/>
      <w:r>
        <w:t xml:space="preserve"> исполнения распорядительных документов и поручений заведующего ДОУ устанавливается с целью обеспечения своевременного и качественного исполнения поручений и заданий, зафиксированных в документах.</w:t>
      </w:r>
    </w:p>
    <w:p w:rsidR="002805D6" w:rsidRDefault="00476297">
      <w:pPr>
        <w:spacing w:after="317"/>
        <w:ind w:left="-5" w:right="0"/>
      </w:pPr>
      <w:r>
        <w:t>6.</w:t>
      </w:r>
      <w:proofErr w:type="gramStart"/>
      <w:r>
        <w:t>2.Контроль</w:t>
      </w:r>
      <w:proofErr w:type="gramEnd"/>
      <w:r>
        <w:t xml:space="preserve"> исполнения документов осуществляется одновременно с исполнением документа и носит предупредительный систематический характер.</w:t>
      </w:r>
    </w:p>
    <w:p w:rsidR="002805D6" w:rsidRDefault="00476297">
      <w:pPr>
        <w:ind w:left="-5" w:right="0"/>
      </w:pPr>
      <w:r>
        <w:t>6.</w:t>
      </w:r>
      <w:proofErr w:type="gramStart"/>
      <w:r>
        <w:t>3.Контроль</w:t>
      </w:r>
      <w:proofErr w:type="gramEnd"/>
      <w:r>
        <w:t xml:space="preserve"> исполнения документов включает в себя:</w:t>
      </w:r>
    </w:p>
    <w:p w:rsidR="002805D6" w:rsidRDefault="00476297">
      <w:pPr>
        <w:numPr>
          <w:ilvl w:val="0"/>
          <w:numId w:val="6"/>
        </w:numPr>
        <w:ind w:right="0" w:hanging="140"/>
      </w:pPr>
      <w:r>
        <w:t>постановку документа на контроль;</w:t>
      </w:r>
    </w:p>
    <w:p w:rsidR="002805D6" w:rsidRDefault="00476297">
      <w:pPr>
        <w:numPr>
          <w:ilvl w:val="0"/>
          <w:numId w:val="6"/>
        </w:numPr>
        <w:ind w:right="0" w:hanging="140"/>
      </w:pPr>
      <w:r>
        <w:t>сбор и обобщение информации о состоянии и результатах исполнения поручений;</w:t>
      </w:r>
    </w:p>
    <w:p w:rsidR="002805D6" w:rsidRDefault="00476297">
      <w:pPr>
        <w:numPr>
          <w:ilvl w:val="0"/>
          <w:numId w:val="6"/>
        </w:numPr>
        <w:ind w:right="0" w:hanging="140"/>
      </w:pPr>
      <w:r>
        <w:t>доведение этой информации до руководителя;</w:t>
      </w:r>
    </w:p>
    <w:p w:rsidR="002805D6" w:rsidRDefault="00476297">
      <w:pPr>
        <w:numPr>
          <w:ilvl w:val="0"/>
          <w:numId w:val="6"/>
        </w:numPr>
        <w:ind w:right="0" w:hanging="140"/>
      </w:pPr>
      <w:r>
        <w:t xml:space="preserve">принятие необходимых мер по своевременному качественному исполнению </w:t>
      </w:r>
      <w:proofErr w:type="spellStart"/>
      <w:proofErr w:type="gramStart"/>
      <w:r>
        <w:t>документов,в</w:t>
      </w:r>
      <w:proofErr w:type="spellEnd"/>
      <w:proofErr w:type="gramEnd"/>
      <w:r>
        <w:t xml:space="preserve"> случае необходимости – внесение предложений о принятии мер дисциплинарного воздействия к нарушителям.</w:t>
      </w:r>
    </w:p>
    <w:p w:rsidR="002805D6" w:rsidRDefault="00476297">
      <w:pPr>
        <w:ind w:left="-5" w:right="0"/>
      </w:pPr>
      <w:r>
        <w:t>6.</w:t>
      </w:r>
      <w:proofErr w:type="gramStart"/>
      <w:r>
        <w:t>4.Обязательному</w:t>
      </w:r>
      <w:proofErr w:type="gramEnd"/>
      <w:r>
        <w:t xml:space="preserve"> контролю подлежит исполнение служебных документов, в которых определены сроки исполнения, либо имеются поручения или указания о подготовке и </w:t>
      </w:r>
      <w:r>
        <w:lastRenderedPageBreak/>
        <w:t>предоставлении докладов, ответов, предложений, заключений и выполнении других конкретных мероприятий.</w:t>
      </w:r>
    </w:p>
    <w:p w:rsidR="002805D6" w:rsidRDefault="00476297">
      <w:pPr>
        <w:numPr>
          <w:ilvl w:val="0"/>
          <w:numId w:val="7"/>
        </w:numPr>
        <w:spacing w:after="317"/>
        <w:ind w:right="2" w:hanging="240"/>
      </w:pPr>
      <w:r>
        <w:t>5.Персональную ответственность за организацию контроля и состояние исполнительской дисциплины в ДОУ несет заведующий, который ведет учет всех документов, имеет всю необходимую информацию о ходе исполнения контролируемых документов, периодически напоминает исполнителям о приближении и истечении сроков исполнения документов и принимает все необходимые меры по обеспечению своевременного исполнения документов или продления срока в установленном порядке.</w:t>
      </w:r>
    </w:p>
    <w:p w:rsidR="002805D6" w:rsidRDefault="00476297">
      <w:pPr>
        <w:numPr>
          <w:ilvl w:val="0"/>
          <w:numId w:val="7"/>
        </w:numPr>
        <w:spacing w:after="318" w:line="259" w:lineRule="auto"/>
        <w:ind w:right="2" w:hanging="240"/>
      </w:pPr>
      <w:r>
        <w:rPr>
          <w:b/>
        </w:rPr>
        <w:t>Снятие документа с контроля.</w:t>
      </w:r>
    </w:p>
    <w:p w:rsidR="002805D6" w:rsidRDefault="00476297">
      <w:pPr>
        <w:ind w:left="-5" w:right="0"/>
      </w:pPr>
      <w:r>
        <w:t>Приказ, поручение считаются выполненными при условии, если:</w:t>
      </w:r>
    </w:p>
    <w:p w:rsidR="002805D6" w:rsidRDefault="00476297">
      <w:pPr>
        <w:numPr>
          <w:ilvl w:val="0"/>
          <w:numId w:val="8"/>
        </w:numPr>
        <w:ind w:right="0" w:hanging="140"/>
      </w:pPr>
      <w:r>
        <w:t>выполнены все установленные задания;</w:t>
      </w:r>
    </w:p>
    <w:p w:rsidR="002805D6" w:rsidRDefault="00476297">
      <w:pPr>
        <w:numPr>
          <w:ilvl w:val="0"/>
          <w:numId w:val="8"/>
        </w:numPr>
        <w:ind w:right="0" w:hanging="140"/>
      </w:pPr>
      <w:r>
        <w:t>оформленная по всем правилам справка (отчет, ответ) за подписью исполнителя</w:t>
      </w:r>
      <w:r w:rsidR="003A3D29">
        <w:t xml:space="preserve"> </w:t>
      </w:r>
      <w:r>
        <w:t>представлена заведующему;</w:t>
      </w:r>
    </w:p>
    <w:p w:rsidR="002805D6" w:rsidRDefault="00476297">
      <w:pPr>
        <w:numPr>
          <w:ilvl w:val="0"/>
          <w:numId w:val="8"/>
        </w:numPr>
        <w:ind w:right="0" w:hanging="140"/>
      </w:pPr>
      <w:r>
        <w:t>результаты рассмотрения контрольных документов должностным лицом, которому</w:t>
      </w:r>
      <w:r w:rsidR="003A3D29">
        <w:t xml:space="preserve"> </w:t>
      </w:r>
      <w:r>
        <w:t>давалось первоначальное поручение, не требуют повторных докладов, а все подписанные им документы отправлены адресатам;</w:t>
      </w:r>
    </w:p>
    <w:p w:rsidR="002805D6" w:rsidRDefault="00476297">
      <w:pPr>
        <w:numPr>
          <w:ilvl w:val="0"/>
          <w:numId w:val="8"/>
        </w:numPr>
        <w:ind w:right="0" w:hanging="140"/>
      </w:pPr>
      <w:r>
        <w:t>заинтересованным лицам сообщены результаты рассмотрения.</w:t>
      </w:r>
    </w:p>
    <w:p w:rsidR="002805D6" w:rsidRDefault="00476297">
      <w:pPr>
        <w:ind w:left="-15" w:right="0" w:firstLine="708"/>
      </w:pPr>
      <w:r>
        <w:t>Решение о снятии документа с контроля принимается тем должностным лицом, которым было дано поручение по его выполнению. Снятие документа с контроля осуществляет заведующий ДОУ.</w:t>
      </w:r>
    </w:p>
    <w:sectPr w:rsidR="002805D6">
      <w:headerReference w:type="even" r:id="rId10"/>
      <w:headerReference w:type="default" r:id="rId11"/>
      <w:headerReference w:type="first" r:id="rId12"/>
      <w:pgSz w:w="11900" w:h="16840"/>
      <w:pgMar w:top="1276" w:right="847" w:bottom="1350" w:left="1704" w:header="7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02" w:rsidRDefault="005D2602">
      <w:pPr>
        <w:spacing w:after="0" w:line="240" w:lineRule="auto"/>
      </w:pPr>
      <w:r>
        <w:separator/>
      </w:r>
    </w:p>
  </w:endnote>
  <w:endnote w:type="continuationSeparator" w:id="0">
    <w:p w:rsidR="005D2602" w:rsidRDefault="005D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02" w:rsidRDefault="005D2602">
      <w:pPr>
        <w:spacing w:after="0" w:line="240" w:lineRule="auto"/>
      </w:pPr>
      <w:r>
        <w:separator/>
      </w:r>
    </w:p>
  </w:footnote>
  <w:footnote w:type="continuationSeparator" w:id="0">
    <w:p w:rsidR="005D2602" w:rsidRDefault="005D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2805D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2805D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2805D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476297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476297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0261" w:rsidRPr="00D90261">
      <w:rPr>
        <w:noProof/>
        <w:sz w:val="22"/>
      </w:rPr>
      <w:t>5</w:t>
    </w:r>
    <w:r>
      <w:rPr>
        <w:sz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6" w:rsidRDefault="00476297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5E1"/>
    <w:multiLevelType w:val="hybridMultilevel"/>
    <w:tmpl w:val="CDC44CE4"/>
    <w:lvl w:ilvl="0" w:tplc="2F68EF76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0C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4FB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28B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407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B6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8DB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A3E4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E0D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B3656"/>
    <w:multiLevelType w:val="hybridMultilevel"/>
    <w:tmpl w:val="6D64F3DC"/>
    <w:lvl w:ilvl="0" w:tplc="F782CE44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C39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4B3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8F8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61E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28F5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AD8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DD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C2C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11778"/>
    <w:multiLevelType w:val="hybridMultilevel"/>
    <w:tmpl w:val="3D4E4DB6"/>
    <w:lvl w:ilvl="0" w:tplc="D87A4A86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4B9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AE8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C4C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6A48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EB3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02D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EA44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A8C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E91DA2"/>
    <w:multiLevelType w:val="hybridMultilevel"/>
    <w:tmpl w:val="F44E204E"/>
    <w:lvl w:ilvl="0" w:tplc="D958996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E80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273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C4B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5E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08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2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28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2C1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C10A50"/>
    <w:multiLevelType w:val="hybridMultilevel"/>
    <w:tmpl w:val="C1989FEA"/>
    <w:lvl w:ilvl="0" w:tplc="8300400C">
      <w:start w:val="5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ADC14">
      <w:start w:val="1"/>
      <w:numFmt w:val="lowerLetter"/>
      <w:lvlText w:val="%2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F622">
      <w:start w:val="1"/>
      <w:numFmt w:val="lowerRoman"/>
      <w:lvlText w:val="%3"/>
      <w:lvlJc w:val="left"/>
      <w:pPr>
        <w:ind w:left="3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4E0">
      <w:start w:val="1"/>
      <w:numFmt w:val="decimal"/>
      <w:lvlText w:val="%4"/>
      <w:lvlJc w:val="left"/>
      <w:pPr>
        <w:ind w:left="3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037F4">
      <w:start w:val="1"/>
      <w:numFmt w:val="lowerLetter"/>
      <w:lvlText w:val="%5"/>
      <w:lvlJc w:val="left"/>
      <w:pPr>
        <w:ind w:left="4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B00D64">
      <w:start w:val="1"/>
      <w:numFmt w:val="lowerRoman"/>
      <w:lvlText w:val="%6"/>
      <w:lvlJc w:val="left"/>
      <w:pPr>
        <w:ind w:left="5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95AA">
      <w:start w:val="1"/>
      <w:numFmt w:val="decimal"/>
      <w:lvlText w:val="%7"/>
      <w:lvlJc w:val="left"/>
      <w:pPr>
        <w:ind w:left="6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C12A2">
      <w:start w:val="1"/>
      <w:numFmt w:val="lowerLetter"/>
      <w:lvlText w:val="%8"/>
      <w:lvlJc w:val="left"/>
      <w:pPr>
        <w:ind w:left="6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46AA8">
      <w:start w:val="1"/>
      <w:numFmt w:val="lowerRoman"/>
      <w:lvlText w:val="%9"/>
      <w:lvlJc w:val="left"/>
      <w:pPr>
        <w:ind w:left="7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C9327D"/>
    <w:multiLevelType w:val="hybridMultilevel"/>
    <w:tmpl w:val="46BABA62"/>
    <w:lvl w:ilvl="0" w:tplc="B9FA2344">
      <w:start w:val="4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CC570">
      <w:start w:val="1"/>
      <w:numFmt w:val="lowerLetter"/>
      <w:lvlText w:val="%2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24CD6">
      <w:start w:val="1"/>
      <w:numFmt w:val="lowerRoman"/>
      <w:lvlText w:val="%3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5692">
      <w:start w:val="1"/>
      <w:numFmt w:val="decimal"/>
      <w:lvlText w:val="%4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A7BF2">
      <w:start w:val="1"/>
      <w:numFmt w:val="lowerLetter"/>
      <w:lvlText w:val="%5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04166">
      <w:start w:val="1"/>
      <w:numFmt w:val="lowerRoman"/>
      <w:lvlText w:val="%6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A1FB2">
      <w:start w:val="1"/>
      <w:numFmt w:val="decimal"/>
      <w:lvlText w:val="%7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6B894">
      <w:start w:val="1"/>
      <w:numFmt w:val="lowerLetter"/>
      <w:lvlText w:val="%8"/>
      <w:lvlJc w:val="left"/>
      <w:pPr>
        <w:ind w:left="7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2C4F6">
      <w:start w:val="1"/>
      <w:numFmt w:val="lowerRoman"/>
      <w:lvlText w:val="%9"/>
      <w:lvlJc w:val="left"/>
      <w:pPr>
        <w:ind w:left="7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E06458"/>
    <w:multiLevelType w:val="hybridMultilevel"/>
    <w:tmpl w:val="AEAC7846"/>
    <w:lvl w:ilvl="0" w:tplc="8E527E00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E39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293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AB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AF2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93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401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7C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297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282B9D"/>
    <w:multiLevelType w:val="hybridMultilevel"/>
    <w:tmpl w:val="AC4A0E10"/>
    <w:lvl w:ilvl="0" w:tplc="D5D27D0C">
      <w:start w:val="6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8CF04">
      <w:start w:val="1"/>
      <w:numFmt w:val="lowerLetter"/>
      <w:lvlText w:val="%2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3B48">
      <w:start w:val="1"/>
      <w:numFmt w:val="lowerRoman"/>
      <w:lvlText w:val="%3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6847A">
      <w:start w:val="1"/>
      <w:numFmt w:val="decimal"/>
      <w:lvlText w:val="%4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05D9C">
      <w:start w:val="1"/>
      <w:numFmt w:val="lowerLetter"/>
      <w:lvlText w:val="%5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43256">
      <w:start w:val="1"/>
      <w:numFmt w:val="lowerRoman"/>
      <w:lvlText w:val="%6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0BEAC">
      <w:start w:val="1"/>
      <w:numFmt w:val="decimal"/>
      <w:lvlText w:val="%7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83808">
      <w:start w:val="1"/>
      <w:numFmt w:val="lowerLetter"/>
      <w:lvlText w:val="%8"/>
      <w:lvlJc w:val="left"/>
      <w:pPr>
        <w:ind w:left="6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E7B6A">
      <w:start w:val="1"/>
      <w:numFmt w:val="lowerRoman"/>
      <w:lvlText w:val="%9"/>
      <w:lvlJc w:val="left"/>
      <w:pPr>
        <w:ind w:left="7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D6"/>
    <w:rsid w:val="002805D6"/>
    <w:rsid w:val="003A3D29"/>
    <w:rsid w:val="00476297"/>
    <w:rsid w:val="005B3EEC"/>
    <w:rsid w:val="005D2602"/>
    <w:rsid w:val="00835C74"/>
    <w:rsid w:val="00D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C35C"/>
  <w15:docId w15:val="{6147DAA1-0D87-4095-B3F7-6CC21B3C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left="4980" w:right="85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0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9026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8-12</dc:creator>
  <cp:keywords/>
  <cp:lastModifiedBy>Пользователь Windows</cp:lastModifiedBy>
  <cp:revision>4</cp:revision>
  <dcterms:created xsi:type="dcterms:W3CDTF">2018-10-16T13:39:00Z</dcterms:created>
  <dcterms:modified xsi:type="dcterms:W3CDTF">2018-10-31T12:03:00Z</dcterms:modified>
</cp:coreProperties>
</file>